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Name ____________________</w:t>
      </w:r>
      <w:r w:rsidR="00E53112" w:rsidRPr="00E53112">
        <w:rPr>
          <w:rFonts w:ascii="Comic Sans MS" w:hAnsi="Comic Sans MS" w:cs="TTE229E3F8t00"/>
          <w:sz w:val="24"/>
          <w:szCs w:val="24"/>
        </w:rPr>
        <w:t>Period</w:t>
      </w:r>
      <w:r w:rsidRPr="00E53112">
        <w:rPr>
          <w:rFonts w:ascii="Comic Sans MS" w:hAnsi="Comic Sans MS" w:cs="TTE229E3F8t00"/>
          <w:sz w:val="24"/>
          <w:szCs w:val="24"/>
        </w:rPr>
        <w:t xml:space="preserve"> ______</w:t>
      </w:r>
    </w:p>
    <w:p w:rsidR="001B741F" w:rsidRPr="00E53112" w:rsidRDefault="001B741F" w:rsidP="00E5311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TE229E3F8t00"/>
          <w:b/>
          <w:sz w:val="24"/>
          <w:szCs w:val="24"/>
          <w:u w:val="single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 xml:space="preserve">Bunsen </w:t>
      </w:r>
      <w:proofErr w:type="gramStart"/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Burner</w:t>
      </w:r>
      <w:proofErr w:type="gramEnd"/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 xml:space="preserve"> Lab: Tools of the Physical Scientist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Background:</w:t>
      </w:r>
      <w:r w:rsidRPr="00E53112">
        <w:rPr>
          <w:rFonts w:ascii="Comic Sans MS" w:hAnsi="Comic Sans MS" w:cs="TTE229E3F8t00"/>
          <w:sz w:val="24"/>
          <w:szCs w:val="24"/>
        </w:rPr>
        <w:t xml:space="preserve"> Often a chemist needs to heat materials. The Bunsen </w:t>
      </w:r>
      <w:proofErr w:type="gramStart"/>
      <w:r w:rsidRPr="00E53112">
        <w:rPr>
          <w:rFonts w:ascii="Comic Sans MS" w:hAnsi="Comic Sans MS" w:cs="TTE229E3F8t00"/>
          <w:sz w:val="24"/>
          <w:szCs w:val="24"/>
        </w:rPr>
        <w:t>Burner</w:t>
      </w:r>
      <w:proofErr w:type="gramEnd"/>
      <w:r w:rsidRPr="00E53112">
        <w:rPr>
          <w:rFonts w:ascii="Comic Sans MS" w:hAnsi="Comic Sans MS" w:cs="TTE229E3F8t00"/>
          <w:sz w:val="24"/>
          <w:szCs w:val="24"/>
        </w:rPr>
        <w:t xml:space="preserve"> is one of the most</w:t>
      </w:r>
    </w:p>
    <w:p w:rsidR="00717643" w:rsidRPr="00E53112" w:rsidRDefault="00E53112" w:rsidP="00E531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proofErr w:type="gramStart"/>
      <w:r w:rsidRPr="00E53112">
        <w:rPr>
          <w:rFonts w:ascii="Comic Sans MS" w:hAnsi="Comic Sans MS" w:cs="TTE229E3F8t00"/>
          <w:sz w:val="24"/>
          <w:szCs w:val="24"/>
        </w:rPr>
        <w:t>efficient</w:t>
      </w:r>
      <w:proofErr w:type="gramEnd"/>
      <w:r w:rsidR="001B741F" w:rsidRPr="00E53112">
        <w:rPr>
          <w:rFonts w:ascii="Comic Sans MS" w:hAnsi="Comic Sans MS" w:cs="TTE229E3F8t00"/>
          <w:sz w:val="24"/>
          <w:szCs w:val="24"/>
        </w:rPr>
        <w:t xml:space="preserve"> ways of doing this. Burners come in a variety of designs but most operate on the principle of</w:t>
      </w:r>
      <w:r>
        <w:rPr>
          <w:rFonts w:ascii="Comic Sans MS" w:hAnsi="Comic Sans MS" w:cs="TTE229E3F8t00"/>
          <w:sz w:val="24"/>
          <w:szCs w:val="24"/>
        </w:rPr>
        <w:t xml:space="preserve"> </w:t>
      </w:r>
      <w:r w:rsidR="001B741F" w:rsidRPr="00E53112">
        <w:rPr>
          <w:rFonts w:ascii="Comic Sans MS" w:hAnsi="Comic Sans MS" w:cs="TTE229E3F8t00"/>
          <w:sz w:val="24"/>
          <w:szCs w:val="24"/>
        </w:rPr>
        <w:t>mixing gas with air to produce a hot flame. In this lab you will learn how to light and adjust a burner flame</w:t>
      </w:r>
      <w:r>
        <w:rPr>
          <w:rFonts w:ascii="Comic Sans MS" w:hAnsi="Comic Sans MS" w:cs="TTE229E3F8t00"/>
          <w:sz w:val="24"/>
          <w:szCs w:val="24"/>
        </w:rPr>
        <w:t xml:space="preserve"> </w:t>
      </w:r>
      <w:r w:rsidR="001B741F" w:rsidRPr="00E53112">
        <w:rPr>
          <w:rFonts w:ascii="Comic Sans MS" w:hAnsi="Comic Sans MS" w:cs="TTE229E3F8t00"/>
          <w:sz w:val="24"/>
          <w:szCs w:val="24"/>
        </w:rPr>
        <w:t>and to locate the hottest part of the flame.</w:t>
      </w:r>
    </w:p>
    <w:p w:rsidR="001B741F" w:rsidRPr="00E53112" w:rsidRDefault="00E31ACC" w:rsidP="001B741F">
      <w:pPr>
        <w:rPr>
          <w:rFonts w:ascii="Comic Sans MS" w:hAnsi="Comic Sans MS"/>
          <w:sz w:val="24"/>
          <w:szCs w:val="24"/>
        </w:rPr>
      </w:pPr>
      <w:r w:rsidRPr="00E31ACC">
        <w:rPr>
          <w:rFonts w:ascii="Comic Sans MS" w:hAnsi="Comic Sans MS" w:cs="TTE229E3F8t00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7.75pt;margin-top:51.55pt;width:141pt;height:13.1pt;flip:x;z-index:251658240" o:connectortype="straight">
            <v:stroke endarrow="block"/>
          </v:shape>
        </w:pict>
      </w:r>
      <w:r w:rsidRPr="00E31ACC">
        <w:rPr>
          <w:rFonts w:ascii="Comic Sans MS" w:hAnsi="Comic Sans MS" w:cs="TTE229E3F8t00"/>
          <w:noProof/>
          <w:sz w:val="24"/>
          <w:szCs w:val="24"/>
        </w:rPr>
        <w:pict>
          <v:shape id="_x0000_s1029" type="#_x0000_t32" style="position:absolute;margin-left:57.75pt;margin-top:51.55pt;width:69pt;height:0;flip:x;z-index:251661312" o:connectortype="straight">
            <v:stroke endarrow="block"/>
          </v:shape>
        </w:pict>
      </w:r>
      <w:r w:rsidRPr="00E31ACC">
        <w:rPr>
          <w:rFonts w:ascii="Comic Sans MS" w:hAnsi="Comic Sans MS" w:cs="TTE229E3F8t00"/>
          <w:noProof/>
          <w:sz w:val="24"/>
          <w:szCs w:val="24"/>
        </w:rPr>
        <w:pict>
          <v:shape id="_x0000_s1028" type="#_x0000_t32" style="position:absolute;margin-left:85.5pt;margin-top:88.3pt;width:165pt;height:10.85pt;flip:x;z-index:251660288" o:connectortype="straight">
            <v:stroke endarrow="block"/>
          </v:shape>
        </w:pict>
      </w:r>
      <w:r w:rsidRPr="00E31ACC">
        <w:rPr>
          <w:rFonts w:ascii="Comic Sans MS" w:hAnsi="Comic Sans MS" w:cs="TTE229E3F8t00"/>
          <w:noProof/>
          <w:sz w:val="24"/>
          <w:szCs w:val="24"/>
        </w:rPr>
        <w:pict>
          <v:shape id="_x0000_s1027" type="#_x0000_t32" style="position:absolute;margin-left:66pt;margin-top:125.8pt;width:151.5pt;height:4.55pt;flip:x;z-index:251659264" o:connectortype="straight">
            <v:stroke endarrow="block"/>
          </v:shape>
        </w:pict>
      </w:r>
      <w:r w:rsidR="001B741F" w:rsidRPr="00E53112">
        <w:rPr>
          <w:rFonts w:ascii="Comic Sans MS" w:hAnsi="Comic Sans MS" w:cs="TTE229E3F8t00"/>
          <w:noProof/>
          <w:sz w:val="24"/>
          <w:szCs w:val="24"/>
        </w:rPr>
        <w:drawing>
          <wp:inline distT="0" distB="0" distL="0" distR="0">
            <wp:extent cx="1291883" cy="2895600"/>
            <wp:effectExtent l="19050" t="0" r="3517" b="0"/>
            <wp:docPr id="1" name="Picture 1" descr="C:\Users\connolly-k\Desktop\AP1032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olly-k\Desktop\AP1032c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8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F0" w:rsidRPr="00BE3EC0" w:rsidRDefault="002803F0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b/>
          <w:sz w:val="20"/>
          <w:szCs w:val="20"/>
          <w:u w:val="single"/>
        </w:rPr>
      </w:pPr>
      <w:r w:rsidRPr="00BE3EC0">
        <w:rPr>
          <w:rFonts w:ascii="Comic Sans MS" w:hAnsi="Comic Sans MS" w:cs="TTE229E3F8t00"/>
          <w:b/>
          <w:sz w:val="20"/>
          <w:szCs w:val="20"/>
          <w:u w:val="single"/>
        </w:rPr>
        <w:t xml:space="preserve">Parts of the Bunsen </w:t>
      </w:r>
      <w:proofErr w:type="gramStart"/>
      <w:r w:rsidRPr="00BE3EC0">
        <w:rPr>
          <w:rFonts w:ascii="Comic Sans MS" w:hAnsi="Comic Sans MS" w:cs="TTE229E3F8t00"/>
          <w:b/>
          <w:sz w:val="20"/>
          <w:szCs w:val="20"/>
          <w:u w:val="single"/>
        </w:rPr>
        <w:t>Burner</w:t>
      </w:r>
      <w:proofErr w:type="gramEnd"/>
      <w:r w:rsidRPr="00BE3EC0">
        <w:rPr>
          <w:rFonts w:ascii="Comic Sans MS" w:hAnsi="Comic Sans MS" w:cs="TTE229E3F8t00"/>
          <w:b/>
          <w:sz w:val="20"/>
          <w:szCs w:val="20"/>
          <w:u w:val="single"/>
        </w:rPr>
        <w:t>:</w:t>
      </w:r>
    </w:p>
    <w:p w:rsidR="002803F0" w:rsidRPr="00BE3EC0" w:rsidRDefault="002803F0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r w:rsidRPr="00BE3EC0">
        <w:rPr>
          <w:rFonts w:ascii="Comic Sans MS" w:hAnsi="Comic Sans MS" w:cs="TTE229E3F8t00"/>
          <w:sz w:val="20"/>
          <w:szCs w:val="20"/>
        </w:rPr>
        <w:t>A. Barrel – where gas and air are mixed</w:t>
      </w:r>
    </w:p>
    <w:p w:rsidR="002803F0" w:rsidRPr="00BE3EC0" w:rsidRDefault="002803F0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r w:rsidRPr="00BE3EC0">
        <w:rPr>
          <w:rFonts w:ascii="Comic Sans MS" w:hAnsi="Comic Sans MS" w:cs="TTE229E3F8t00"/>
          <w:sz w:val="20"/>
          <w:szCs w:val="20"/>
        </w:rPr>
        <w:t>B. Collar – adjust the air intake</w:t>
      </w:r>
    </w:p>
    <w:p w:rsidR="002803F0" w:rsidRPr="00BE3EC0" w:rsidRDefault="002803F0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r w:rsidRPr="00BE3EC0">
        <w:rPr>
          <w:rFonts w:ascii="Comic Sans MS" w:hAnsi="Comic Sans MS" w:cs="TTE229E3F8t00"/>
          <w:sz w:val="20"/>
          <w:szCs w:val="20"/>
        </w:rPr>
        <w:t>C. Air intake openings – air enters here</w:t>
      </w:r>
    </w:p>
    <w:p w:rsidR="002803F0" w:rsidRPr="00BE3EC0" w:rsidRDefault="002803F0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r w:rsidRPr="00BE3EC0">
        <w:rPr>
          <w:rFonts w:ascii="Comic Sans MS" w:hAnsi="Comic Sans MS" w:cs="TTE229E3F8t00"/>
          <w:sz w:val="20"/>
          <w:szCs w:val="20"/>
        </w:rPr>
        <w:t xml:space="preserve">D. Gas Flow Valve – regulates flow of gas </w:t>
      </w:r>
    </w:p>
    <w:p w:rsidR="00B23E06" w:rsidRPr="00BE3EC0" w:rsidRDefault="00B23E06" w:rsidP="002803F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</w:p>
    <w:p w:rsidR="00B23E06" w:rsidRPr="00BE3EC0" w:rsidRDefault="00B23E06" w:rsidP="00B23E0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b/>
          <w:sz w:val="20"/>
          <w:szCs w:val="20"/>
          <w:u w:val="single"/>
        </w:rPr>
      </w:pPr>
      <w:r w:rsidRPr="00BE3EC0">
        <w:rPr>
          <w:rFonts w:ascii="Comic Sans MS" w:hAnsi="Comic Sans MS" w:cs="TTE229E3F8t00"/>
          <w:b/>
          <w:sz w:val="20"/>
          <w:szCs w:val="20"/>
          <w:u w:val="single"/>
        </w:rPr>
        <w:t>Materials:</w:t>
      </w:r>
    </w:p>
    <w:p w:rsidR="00B23E06" w:rsidRPr="00BE3EC0" w:rsidRDefault="00B23E06" w:rsidP="00B23E0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proofErr w:type="gramStart"/>
      <w:r w:rsidRPr="00BE3EC0">
        <w:rPr>
          <w:rFonts w:ascii="Comic Sans MS" w:hAnsi="Comic Sans MS" w:cs="TTE229E3F8t00"/>
          <w:sz w:val="20"/>
          <w:szCs w:val="20"/>
        </w:rPr>
        <w:t>spark</w:t>
      </w:r>
      <w:proofErr w:type="gramEnd"/>
      <w:r w:rsidRPr="00BE3EC0">
        <w:rPr>
          <w:rFonts w:ascii="Comic Sans MS" w:hAnsi="Comic Sans MS" w:cs="TTE229E3F8t00"/>
          <w:sz w:val="20"/>
          <w:szCs w:val="20"/>
        </w:rPr>
        <w:t xml:space="preserve"> lighter</w:t>
      </w:r>
      <w:r w:rsidRPr="00BE3EC0">
        <w:rPr>
          <w:rFonts w:ascii="Comic Sans MS" w:hAnsi="Comic Sans MS" w:cs="TTE229E3F8t00"/>
          <w:sz w:val="20"/>
          <w:szCs w:val="20"/>
        </w:rPr>
        <w:tab/>
      </w:r>
      <w:r w:rsidRPr="00BE3EC0">
        <w:rPr>
          <w:rFonts w:ascii="Comic Sans MS" w:hAnsi="Comic Sans MS" w:cs="TTE229E3F8t00"/>
          <w:sz w:val="20"/>
          <w:szCs w:val="20"/>
        </w:rPr>
        <w:tab/>
        <w:t xml:space="preserve"> Bunsen Burner</w:t>
      </w:r>
      <w:r w:rsidRPr="00BE3EC0">
        <w:rPr>
          <w:rFonts w:ascii="Comic Sans MS" w:hAnsi="Comic Sans MS" w:cs="TTE229E3F8t00"/>
          <w:sz w:val="20"/>
          <w:szCs w:val="20"/>
        </w:rPr>
        <w:tab/>
      </w:r>
      <w:r w:rsidRPr="00BE3EC0">
        <w:rPr>
          <w:rFonts w:ascii="Comic Sans MS" w:hAnsi="Comic Sans MS" w:cs="TTE229E3F8t00"/>
          <w:sz w:val="20"/>
          <w:szCs w:val="20"/>
        </w:rPr>
        <w:tab/>
        <w:t xml:space="preserve"> </w:t>
      </w:r>
      <w:r w:rsidRPr="00BE3EC0">
        <w:rPr>
          <w:rFonts w:ascii="Comic Sans MS" w:hAnsi="Comic Sans MS" w:cs="TTE229E3F8t00"/>
          <w:sz w:val="20"/>
          <w:szCs w:val="20"/>
        </w:rPr>
        <w:tab/>
        <w:t>support stand with ring wire screen</w:t>
      </w:r>
    </w:p>
    <w:p w:rsidR="00B23E06" w:rsidRPr="00BE3EC0" w:rsidRDefault="00B23E06" w:rsidP="00B23E0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  <w:r w:rsidRPr="00BE3EC0">
        <w:rPr>
          <w:rFonts w:ascii="Comic Sans MS" w:hAnsi="Comic Sans MS" w:cs="TTE229E3F8t00"/>
          <w:sz w:val="20"/>
          <w:szCs w:val="20"/>
        </w:rPr>
        <w:t xml:space="preserve">250 </w:t>
      </w:r>
      <w:proofErr w:type="spellStart"/>
      <w:r w:rsidRPr="00BE3EC0">
        <w:rPr>
          <w:rFonts w:ascii="Comic Sans MS" w:hAnsi="Comic Sans MS" w:cs="TTE229E3F8t00"/>
          <w:sz w:val="20"/>
          <w:szCs w:val="20"/>
        </w:rPr>
        <w:t>mL</w:t>
      </w:r>
      <w:proofErr w:type="spellEnd"/>
      <w:r w:rsidRPr="00BE3EC0">
        <w:rPr>
          <w:rFonts w:ascii="Comic Sans MS" w:hAnsi="Comic Sans MS" w:cs="TTE229E3F8t00"/>
          <w:sz w:val="20"/>
          <w:szCs w:val="20"/>
        </w:rPr>
        <w:t xml:space="preserve"> beaker </w:t>
      </w:r>
      <w:r w:rsidRPr="00BE3EC0">
        <w:rPr>
          <w:rFonts w:ascii="Comic Sans MS" w:hAnsi="Comic Sans MS" w:cs="TTE229E3F8t00"/>
          <w:sz w:val="20"/>
          <w:szCs w:val="20"/>
        </w:rPr>
        <w:tab/>
      </w:r>
      <w:r w:rsidRPr="00BE3EC0">
        <w:rPr>
          <w:rFonts w:ascii="Comic Sans MS" w:hAnsi="Comic Sans MS" w:cs="TTE229E3F8t00"/>
          <w:sz w:val="20"/>
          <w:szCs w:val="20"/>
        </w:rPr>
        <w:tab/>
        <w:t xml:space="preserve">100mL graduated cylinder </w:t>
      </w:r>
      <w:r w:rsidRPr="00BE3EC0">
        <w:rPr>
          <w:rFonts w:ascii="Comic Sans MS" w:hAnsi="Comic Sans MS" w:cs="TTE229E3F8t00"/>
          <w:sz w:val="20"/>
          <w:szCs w:val="20"/>
        </w:rPr>
        <w:tab/>
        <w:t xml:space="preserve"> thermometer</w:t>
      </w:r>
    </w:p>
    <w:p w:rsidR="00E53112" w:rsidRPr="00BE3EC0" w:rsidRDefault="00E53112" w:rsidP="00B23E0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0"/>
          <w:szCs w:val="20"/>
        </w:rPr>
      </w:pP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Problem to solve:</w:t>
      </w:r>
      <w:r w:rsidRPr="00E53112">
        <w:rPr>
          <w:rFonts w:ascii="Comic Sans MS" w:hAnsi="Comic Sans MS" w:cs="TTE229E3F8t00"/>
          <w:sz w:val="24"/>
          <w:szCs w:val="24"/>
        </w:rPr>
        <w:t xml:space="preserve"> How do you light and adjust a Bunsen </w:t>
      </w:r>
      <w:proofErr w:type="gramStart"/>
      <w:r w:rsidRPr="00E53112">
        <w:rPr>
          <w:rFonts w:ascii="Comic Sans MS" w:hAnsi="Comic Sans MS" w:cs="TTE229E3F8t00"/>
          <w:sz w:val="24"/>
          <w:szCs w:val="24"/>
        </w:rPr>
        <w:t>Burner</w:t>
      </w:r>
      <w:proofErr w:type="gramEnd"/>
      <w:r w:rsidRPr="00E53112">
        <w:rPr>
          <w:rFonts w:ascii="Comic Sans MS" w:hAnsi="Comic Sans MS" w:cs="TTE229E3F8t00"/>
          <w:sz w:val="24"/>
          <w:szCs w:val="24"/>
        </w:rPr>
        <w:t>?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Where is the hottest part of a burner flame?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b/>
          <w:sz w:val="24"/>
          <w:szCs w:val="24"/>
          <w:u w:val="single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Procedure: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b/>
          <w:sz w:val="24"/>
          <w:szCs w:val="24"/>
          <w:u w:val="single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Part 1: Lighting the Burner</w:t>
      </w:r>
    </w:p>
    <w:p w:rsidR="001B741F" w:rsidRPr="00E53112" w:rsidRDefault="001B741F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Clear the area of all flammable objects (including clothing and your hair!)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Make sure all supplies and set-up are complete.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Barely open the valve until you hear a slight hiss.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Bring striker near top of open valve and light.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 xml:space="preserve">Allow to warm up on LOW flame for 60 seconds before adjusting flame.  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Never tilt or tip burner.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Adjust air control ring to vary flame intensity. Adjust the barrel so that the flame is pale blue with a dark inner core.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 xml:space="preserve">To shut off, close valve completely. </w:t>
      </w:r>
    </w:p>
    <w:p w:rsidR="00B23E06" w:rsidRPr="00E53112" w:rsidRDefault="00B23E06" w:rsidP="00B23E0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Allow to cool and put away</w:t>
      </w:r>
    </w:p>
    <w:p w:rsidR="00B23E06" w:rsidRPr="00E53112" w:rsidRDefault="00B23E06" w:rsidP="00B23E06">
      <w:pPr>
        <w:pStyle w:val="ListParagraph"/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b/>
          <w:sz w:val="24"/>
          <w:szCs w:val="24"/>
          <w:u w:val="single"/>
        </w:rPr>
      </w:pPr>
      <w:r w:rsidRPr="00E53112">
        <w:rPr>
          <w:rFonts w:ascii="Comic Sans MS" w:hAnsi="Comic Sans MS" w:cs="TTE229E3F8t00"/>
          <w:b/>
          <w:sz w:val="24"/>
          <w:szCs w:val="24"/>
          <w:u w:val="single"/>
        </w:rPr>
        <w:t>Part 2: The Experiment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1. Set up the support stand, ring, and wire screen as shown in the photos (see next page).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2. Position the ring clamp so that the beaker is at the base of the flame (Position A).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3. Put 100mL of water into the beaker and record the starting temperature of the water on your data sheet.</w:t>
      </w:r>
    </w:p>
    <w:p w:rsidR="001B741F" w:rsidRPr="00E53112" w:rsidRDefault="001B741F" w:rsidP="001B74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4. Heat the water for 2 minutes recording the temperature every 15 seconds.</w:t>
      </w:r>
    </w:p>
    <w:p w:rsidR="001B741F" w:rsidRDefault="001B741F" w:rsidP="001B741F">
      <w:pPr>
        <w:rPr>
          <w:rFonts w:ascii="Comic Sans MS" w:hAnsi="Comic Sans MS" w:cs="TTE229E3F8t00"/>
          <w:sz w:val="24"/>
          <w:szCs w:val="24"/>
        </w:rPr>
      </w:pPr>
      <w:r w:rsidRPr="00E53112">
        <w:rPr>
          <w:rFonts w:ascii="Comic Sans MS" w:hAnsi="Comic Sans MS" w:cs="TTE229E3F8t00"/>
          <w:sz w:val="24"/>
          <w:szCs w:val="24"/>
        </w:rPr>
        <w:t>5. Repeat this procedure for positions B</w:t>
      </w:r>
      <w:proofErr w:type="gramStart"/>
      <w:r w:rsidRPr="00E53112">
        <w:rPr>
          <w:rFonts w:ascii="Comic Sans MS" w:hAnsi="Comic Sans MS" w:cs="TTE229E3F8t00"/>
          <w:sz w:val="24"/>
          <w:szCs w:val="24"/>
        </w:rPr>
        <w:t>,C</w:t>
      </w:r>
      <w:proofErr w:type="gramEnd"/>
      <w:r w:rsidRPr="00E53112">
        <w:rPr>
          <w:rFonts w:ascii="Comic Sans MS" w:hAnsi="Comic Sans MS" w:cs="TTE229E3F8t00"/>
          <w:sz w:val="24"/>
          <w:szCs w:val="24"/>
        </w:rPr>
        <w:t>, and D using fresh water each time. Record all data.</w:t>
      </w:r>
    </w:p>
    <w:p w:rsidR="00B438D6" w:rsidRDefault="00B438D6" w:rsidP="00B438D6">
      <w:pPr>
        <w:autoSpaceDE w:val="0"/>
        <w:autoSpaceDN w:val="0"/>
        <w:adjustRightInd w:val="0"/>
        <w:spacing w:after="0" w:line="240" w:lineRule="auto"/>
        <w:rPr>
          <w:rFonts w:ascii="TTE229E3F8t00" w:hAnsi="TTE229E3F8t00" w:cs="TTE229E3F8t00"/>
          <w:sz w:val="28"/>
          <w:szCs w:val="28"/>
        </w:rPr>
      </w:pPr>
      <w:r>
        <w:rPr>
          <w:rFonts w:ascii="TTE229E3F8t00" w:hAnsi="TTE229E3F8t00" w:cs="TTE229E3F8t00"/>
          <w:sz w:val="28"/>
          <w:szCs w:val="28"/>
        </w:rPr>
        <w:t xml:space="preserve">Bunsen </w:t>
      </w:r>
      <w:proofErr w:type="gramStart"/>
      <w:r>
        <w:rPr>
          <w:rFonts w:ascii="TTE229E3F8t00" w:hAnsi="TTE229E3F8t00" w:cs="TTE229E3F8t00"/>
          <w:sz w:val="28"/>
          <w:szCs w:val="28"/>
        </w:rPr>
        <w:t>Burner</w:t>
      </w:r>
      <w:proofErr w:type="gramEnd"/>
      <w:r>
        <w:rPr>
          <w:rFonts w:ascii="TTE229E3F8t00" w:hAnsi="TTE229E3F8t00" w:cs="TTE229E3F8t00"/>
          <w:sz w:val="28"/>
          <w:szCs w:val="28"/>
        </w:rPr>
        <w:t xml:space="preserve"> Lab – Data chart and questions</w:t>
      </w:r>
    </w:p>
    <w:p w:rsidR="00B438D6" w:rsidRDefault="00B438D6" w:rsidP="00B438D6">
      <w:pPr>
        <w:autoSpaceDE w:val="0"/>
        <w:autoSpaceDN w:val="0"/>
        <w:adjustRightInd w:val="0"/>
        <w:spacing w:after="0" w:line="240" w:lineRule="auto"/>
        <w:rPr>
          <w:rFonts w:ascii="TTE229E3F8t00" w:hAnsi="TTE229E3F8t00" w:cs="TTE229E3F8t00"/>
          <w:sz w:val="24"/>
          <w:szCs w:val="24"/>
        </w:rPr>
      </w:pPr>
      <w:r>
        <w:rPr>
          <w:rFonts w:ascii="TTE229E3F8t00" w:hAnsi="TTE229E3F8t00" w:cs="TTE229E3F8t00"/>
          <w:sz w:val="24"/>
          <w:szCs w:val="24"/>
        </w:rPr>
        <w:t>Position A</w:t>
      </w:r>
      <w:r>
        <w:rPr>
          <w:rFonts w:ascii="TTE229E3F8t00" w:hAnsi="TTE229E3F8t00" w:cs="TTE229E3F8t00"/>
          <w:sz w:val="24"/>
          <w:szCs w:val="24"/>
        </w:rPr>
        <w:tab/>
      </w:r>
      <w:r>
        <w:rPr>
          <w:rFonts w:ascii="TTE229E3F8t00" w:hAnsi="TTE229E3F8t00" w:cs="TTE229E3F8t00"/>
          <w:sz w:val="24"/>
          <w:szCs w:val="24"/>
        </w:rPr>
        <w:tab/>
        <w:t xml:space="preserve"> Position B </w:t>
      </w:r>
      <w:r>
        <w:rPr>
          <w:rFonts w:ascii="TTE229E3F8t00" w:hAnsi="TTE229E3F8t00" w:cs="TTE229E3F8t00"/>
          <w:sz w:val="24"/>
          <w:szCs w:val="24"/>
        </w:rPr>
        <w:tab/>
      </w:r>
      <w:r>
        <w:rPr>
          <w:rFonts w:ascii="TTE229E3F8t00" w:hAnsi="TTE229E3F8t00" w:cs="TTE229E3F8t00"/>
          <w:sz w:val="24"/>
          <w:szCs w:val="24"/>
        </w:rPr>
        <w:tab/>
        <w:t xml:space="preserve">Position C </w:t>
      </w:r>
      <w:r>
        <w:rPr>
          <w:rFonts w:ascii="TTE229E3F8t00" w:hAnsi="TTE229E3F8t00" w:cs="TTE229E3F8t00"/>
          <w:sz w:val="24"/>
          <w:szCs w:val="24"/>
        </w:rPr>
        <w:tab/>
      </w:r>
      <w:r>
        <w:rPr>
          <w:rFonts w:ascii="TTE229E3F8t00" w:hAnsi="TTE229E3F8t00" w:cs="TTE229E3F8t00"/>
          <w:sz w:val="24"/>
          <w:szCs w:val="24"/>
        </w:rPr>
        <w:tab/>
        <w:t>Position D</w:t>
      </w:r>
    </w:p>
    <w:p w:rsidR="00B438D6" w:rsidRDefault="00B438D6" w:rsidP="00B438D6">
      <w:pPr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noProof/>
          <w:sz w:val="20"/>
          <w:szCs w:val="20"/>
        </w:rPr>
        <w:drawing>
          <wp:inline distT="0" distB="0" distL="0" distR="0">
            <wp:extent cx="885825" cy="1462642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E229E3F8t00" w:hAnsi="TTE229E3F8t00" w:cs="TTE229E3F8t00"/>
          <w:sz w:val="20"/>
          <w:szCs w:val="20"/>
        </w:rPr>
        <w:tab/>
      </w:r>
      <w:r w:rsidRPr="00B438D6">
        <w:rPr>
          <w:rFonts w:ascii="TTE229E3F8t00" w:hAnsi="TTE229E3F8t00" w:cs="TTE229E3F8t00"/>
          <w:sz w:val="20"/>
          <w:szCs w:val="20"/>
        </w:rPr>
        <w:t xml:space="preserve"> </w:t>
      </w:r>
      <w:r>
        <w:rPr>
          <w:rFonts w:ascii="TTE229E3F8t00" w:hAnsi="TTE229E3F8t00" w:cs="TTE229E3F8t00"/>
          <w:noProof/>
          <w:sz w:val="20"/>
          <w:szCs w:val="20"/>
        </w:rPr>
        <w:drawing>
          <wp:inline distT="0" distB="0" distL="0" distR="0">
            <wp:extent cx="1006833" cy="1628775"/>
            <wp:effectExtent l="19050" t="0" r="281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33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E229E3F8t00" w:hAnsi="TTE229E3F8t00" w:cs="TTE229E3F8t00"/>
          <w:sz w:val="20"/>
          <w:szCs w:val="20"/>
        </w:rPr>
        <w:tab/>
      </w:r>
      <w:r>
        <w:rPr>
          <w:rFonts w:ascii="TTE229E3F8t00" w:hAnsi="TTE229E3F8t00" w:cs="TTE229E3F8t00"/>
          <w:noProof/>
          <w:sz w:val="20"/>
          <w:szCs w:val="20"/>
        </w:rPr>
        <w:drawing>
          <wp:inline distT="0" distB="0" distL="0" distR="0">
            <wp:extent cx="1104900" cy="17874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78" cy="17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BBC">
        <w:rPr>
          <w:rFonts w:ascii="TTE229E3F8t00" w:hAnsi="TTE229E3F8t00" w:cs="TTE229E3F8t00"/>
          <w:sz w:val="20"/>
          <w:szCs w:val="20"/>
        </w:rPr>
        <w:tab/>
      </w:r>
      <w:r>
        <w:rPr>
          <w:rFonts w:ascii="TTE229E3F8t00" w:hAnsi="TTE229E3F8t00" w:cs="TTE229E3F8t00"/>
          <w:noProof/>
          <w:sz w:val="20"/>
          <w:szCs w:val="20"/>
        </w:rPr>
        <w:drawing>
          <wp:inline distT="0" distB="0" distL="0" distR="0">
            <wp:extent cx="1104378" cy="1786577"/>
            <wp:effectExtent l="19050" t="0" r="52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78" cy="17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12" w:rsidRDefault="00B438D6" w:rsidP="00B438D6">
      <w:pPr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sz w:val="20"/>
          <w:szCs w:val="20"/>
        </w:rPr>
        <w:t>(</w:t>
      </w:r>
      <w:proofErr w:type="gramStart"/>
      <w:r>
        <w:rPr>
          <w:rFonts w:ascii="TTE229E3F8t00" w:hAnsi="TTE229E3F8t00" w:cs="TTE229E3F8t00"/>
          <w:sz w:val="20"/>
          <w:szCs w:val="20"/>
        </w:rPr>
        <w:t>base</w:t>
      </w:r>
      <w:proofErr w:type="gramEnd"/>
      <w:r>
        <w:rPr>
          <w:rFonts w:ascii="TTE229E3F8t00" w:hAnsi="TTE229E3F8t00" w:cs="TTE229E3F8t00"/>
          <w:sz w:val="20"/>
          <w:szCs w:val="20"/>
        </w:rPr>
        <w:t xml:space="preserve"> of flame)</w:t>
      </w:r>
      <w:r>
        <w:rPr>
          <w:rFonts w:ascii="TTE229E3F8t00" w:hAnsi="TTE229E3F8t00" w:cs="TTE229E3F8t00"/>
          <w:sz w:val="20"/>
          <w:szCs w:val="20"/>
        </w:rPr>
        <w:tab/>
      </w:r>
      <w:r>
        <w:rPr>
          <w:rFonts w:ascii="TTE229E3F8t00" w:hAnsi="TTE229E3F8t00" w:cs="TTE229E3F8t00"/>
          <w:sz w:val="20"/>
          <w:szCs w:val="20"/>
        </w:rPr>
        <w:tab/>
        <w:t xml:space="preserve"> (</w:t>
      </w:r>
      <w:proofErr w:type="gramStart"/>
      <w:r>
        <w:rPr>
          <w:rFonts w:ascii="TTE229E3F8t00" w:hAnsi="TTE229E3F8t00" w:cs="TTE229E3F8t00"/>
          <w:sz w:val="20"/>
          <w:szCs w:val="20"/>
        </w:rPr>
        <w:t>tip</w:t>
      </w:r>
      <w:proofErr w:type="gramEnd"/>
      <w:r>
        <w:rPr>
          <w:rFonts w:ascii="TTE229E3F8t00" w:hAnsi="TTE229E3F8t00" w:cs="TTE229E3F8t00"/>
          <w:sz w:val="20"/>
          <w:szCs w:val="20"/>
        </w:rPr>
        <w:t xml:space="preserve"> of inner blue flame) (</w:t>
      </w:r>
      <w:proofErr w:type="gramStart"/>
      <w:r>
        <w:rPr>
          <w:rFonts w:ascii="TTE229E3F8t00" w:hAnsi="TTE229E3F8t00" w:cs="TTE229E3F8t00"/>
          <w:sz w:val="20"/>
          <w:szCs w:val="20"/>
        </w:rPr>
        <w:t>top</w:t>
      </w:r>
      <w:proofErr w:type="gramEnd"/>
      <w:r>
        <w:rPr>
          <w:rFonts w:ascii="TTE229E3F8t00" w:hAnsi="TTE229E3F8t00" w:cs="TTE229E3F8t00"/>
          <w:sz w:val="20"/>
          <w:szCs w:val="20"/>
        </w:rPr>
        <w:t xml:space="preserve"> of flame)</w:t>
      </w:r>
      <w:r>
        <w:rPr>
          <w:rFonts w:ascii="TTE229E3F8t00" w:hAnsi="TTE229E3F8t00" w:cs="TTE229E3F8t00"/>
          <w:sz w:val="20"/>
          <w:szCs w:val="20"/>
        </w:rPr>
        <w:tab/>
      </w:r>
      <w:r>
        <w:rPr>
          <w:rFonts w:ascii="TTE229E3F8t00" w:hAnsi="TTE229E3F8t00" w:cs="TTE229E3F8t00"/>
          <w:sz w:val="20"/>
          <w:szCs w:val="20"/>
        </w:rPr>
        <w:tab/>
        <w:t xml:space="preserve"> (2 cm above flame)</w:t>
      </w:r>
    </w:p>
    <w:tbl>
      <w:tblPr>
        <w:tblStyle w:val="TableGrid"/>
        <w:tblW w:w="0" w:type="auto"/>
        <w:tblLook w:val="04A0"/>
      </w:tblPr>
      <w:tblGrid>
        <w:gridCol w:w="1101"/>
        <w:gridCol w:w="1101"/>
        <w:gridCol w:w="1101"/>
        <w:gridCol w:w="1101"/>
        <w:gridCol w:w="1102"/>
        <w:gridCol w:w="1102"/>
        <w:gridCol w:w="1102"/>
        <w:gridCol w:w="1102"/>
        <w:gridCol w:w="1102"/>
        <w:gridCol w:w="1102"/>
      </w:tblGrid>
      <w:tr w:rsidR="00A50BBC" w:rsidRPr="00A50BBC" w:rsidTr="00A50BBC">
        <w:tc>
          <w:tcPr>
            <w:tcW w:w="1101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Position</w:t>
            </w:r>
          </w:p>
        </w:tc>
        <w:tc>
          <w:tcPr>
            <w:tcW w:w="1101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Starting temp</w:t>
            </w:r>
            <w:r w:rsidR="00282018">
              <w:rPr>
                <w:rFonts w:ascii="Comic Sans MS" w:hAnsi="Comic Sans MS"/>
                <w:sz w:val="20"/>
                <w:szCs w:val="20"/>
              </w:rPr>
              <w:t xml:space="preserve"> °C</w:t>
            </w:r>
          </w:p>
        </w:tc>
        <w:tc>
          <w:tcPr>
            <w:tcW w:w="1101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15 sec</w:t>
            </w:r>
          </w:p>
        </w:tc>
        <w:tc>
          <w:tcPr>
            <w:tcW w:w="1101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30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45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60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75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90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105 sec</w:t>
            </w:r>
          </w:p>
        </w:tc>
        <w:tc>
          <w:tcPr>
            <w:tcW w:w="1102" w:type="dxa"/>
          </w:tcPr>
          <w:p w:rsidR="00A50BBC" w:rsidRPr="00A50BBC" w:rsidRDefault="00A50BBC" w:rsidP="00B438D6">
            <w:pPr>
              <w:rPr>
                <w:rFonts w:ascii="Comic Sans MS" w:hAnsi="Comic Sans MS"/>
                <w:sz w:val="20"/>
                <w:szCs w:val="20"/>
              </w:rPr>
            </w:pPr>
            <w:r w:rsidRPr="00A50BBC">
              <w:rPr>
                <w:rFonts w:ascii="Comic Sans MS" w:hAnsi="Comic Sans MS"/>
                <w:sz w:val="20"/>
                <w:szCs w:val="20"/>
              </w:rPr>
              <w:t>120 sec</w:t>
            </w:r>
          </w:p>
        </w:tc>
      </w:tr>
      <w:tr w:rsidR="00A50BBC" w:rsidTr="00A50BBC"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0BBC" w:rsidTr="00A50BBC"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0BBC" w:rsidTr="00A50BBC"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0BBC" w:rsidTr="00A50BBC"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1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02" w:type="dxa"/>
          </w:tcPr>
          <w:p w:rsidR="00A50BBC" w:rsidRDefault="00A50BBC" w:rsidP="00B438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50BBC" w:rsidRDefault="00A50BBC" w:rsidP="00B438D6">
      <w:pPr>
        <w:rPr>
          <w:rFonts w:ascii="Comic Sans MS" w:hAnsi="Comic Sans MS"/>
          <w:sz w:val="24"/>
          <w:szCs w:val="24"/>
        </w:rPr>
      </w:pPr>
    </w:p>
    <w:p w:rsidR="00282018" w:rsidRDefault="00282018" w:rsidP="00282018">
      <w:pPr>
        <w:autoSpaceDE w:val="0"/>
        <w:autoSpaceDN w:val="0"/>
        <w:adjustRightInd w:val="0"/>
        <w:spacing w:after="0" w:line="360" w:lineRule="auto"/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sz w:val="20"/>
          <w:szCs w:val="20"/>
        </w:rPr>
        <w:t>Questions:</w:t>
      </w:r>
    </w:p>
    <w:p w:rsidR="00282018" w:rsidRDefault="00282018" w:rsidP="00282018">
      <w:pPr>
        <w:autoSpaceDE w:val="0"/>
        <w:autoSpaceDN w:val="0"/>
        <w:adjustRightInd w:val="0"/>
        <w:spacing w:after="0" w:line="360" w:lineRule="auto"/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sz w:val="20"/>
          <w:szCs w:val="20"/>
        </w:rPr>
        <w:t>1. The Bunsen burner mixes _________ with __________.</w:t>
      </w:r>
    </w:p>
    <w:p w:rsidR="00282018" w:rsidRDefault="00282018" w:rsidP="00282018">
      <w:pPr>
        <w:autoSpaceDE w:val="0"/>
        <w:autoSpaceDN w:val="0"/>
        <w:adjustRightInd w:val="0"/>
        <w:spacing w:after="0" w:line="360" w:lineRule="auto"/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sz w:val="20"/>
          <w:szCs w:val="20"/>
        </w:rPr>
        <w:t>2. When the air intake openings are completely closed the flame has a_________________ color.</w:t>
      </w:r>
    </w:p>
    <w:p w:rsidR="00282018" w:rsidRDefault="00282018" w:rsidP="00282018">
      <w:pPr>
        <w:autoSpaceDE w:val="0"/>
        <w:autoSpaceDN w:val="0"/>
        <w:adjustRightInd w:val="0"/>
        <w:spacing w:after="0" w:line="360" w:lineRule="auto"/>
        <w:rPr>
          <w:rFonts w:ascii="TTE229E3F8t00" w:hAnsi="TTE229E3F8t00" w:cs="TTE229E3F8t00"/>
          <w:sz w:val="20"/>
          <w:szCs w:val="20"/>
        </w:rPr>
      </w:pPr>
      <w:r>
        <w:rPr>
          <w:rFonts w:ascii="TTE229E3F8t00" w:hAnsi="TTE229E3F8t00" w:cs="TTE229E3F8t00"/>
          <w:sz w:val="20"/>
          <w:szCs w:val="20"/>
        </w:rPr>
        <w:t>3. According to your results, where is the hottest part of the flame?</w:t>
      </w:r>
    </w:p>
    <w:p w:rsidR="00282018" w:rsidRDefault="00E31ACC" w:rsidP="00282018">
      <w:pPr>
        <w:autoSpaceDE w:val="0"/>
        <w:autoSpaceDN w:val="0"/>
        <w:adjustRightInd w:val="0"/>
        <w:spacing w:after="0" w:line="360" w:lineRule="auto"/>
        <w:rPr>
          <w:rFonts w:ascii="TTE229E3F8t00" w:hAnsi="TTE229E3F8t00" w:cs="TTE229E3F8t00"/>
          <w:sz w:val="20"/>
          <w:szCs w:val="20"/>
        </w:rPr>
      </w:pPr>
      <w:r w:rsidRPr="00E31ACC">
        <w:rPr>
          <w:rFonts w:ascii="TTE229E3F8t00" w:hAnsi="TTE229E3F8t00" w:cs="TTE229E3F8t00"/>
          <w:b/>
          <w:noProof/>
          <w:sz w:val="20"/>
          <w:szCs w:val="20"/>
          <w:u w:val="single"/>
        </w:rPr>
        <w:pict>
          <v:shape id="_x0000_s1039" type="#_x0000_t32" style="position:absolute;margin-left:433.5pt;margin-top:14.65pt;width:42pt;height:36pt;flip:y;z-index:251674624" o:connectortype="straight">
            <v:stroke endarrow="block"/>
          </v:shape>
        </w:pict>
      </w:r>
      <w:r w:rsidR="00282018">
        <w:rPr>
          <w:rFonts w:ascii="TTE229E3F8t00" w:hAnsi="TTE229E3F8t00" w:cs="TTE229E3F8t00"/>
          <w:sz w:val="20"/>
          <w:szCs w:val="20"/>
        </w:rPr>
        <w:t>Position A. B, C, or D. _________________</w:t>
      </w:r>
    </w:p>
    <w:p w:rsidR="00282018" w:rsidRPr="00282018" w:rsidRDefault="00282018" w:rsidP="00282018">
      <w:pPr>
        <w:autoSpaceDE w:val="0"/>
        <w:autoSpaceDN w:val="0"/>
        <w:adjustRightInd w:val="0"/>
        <w:spacing w:after="0" w:line="240" w:lineRule="auto"/>
        <w:rPr>
          <w:rFonts w:ascii="TTE229E3F8t00" w:hAnsi="TTE229E3F8t00" w:cs="TTE229E3F8t00"/>
          <w:b/>
          <w:sz w:val="20"/>
          <w:szCs w:val="20"/>
          <w:u w:val="single"/>
        </w:rPr>
      </w:pPr>
      <w:r w:rsidRPr="00282018">
        <w:rPr>
          <w:rFonts w:ascii="TTE229E3F8t00" w:hAnsi="TTE229E3F8t00" w:cs="TTE229E3F8t00"/>
          <w:b/>
          <w:sz w:val="20"/>
          <w:szCs w:val="20"/>
          <w:u w:val="single"/>
        </w:rPr>
        <w:t>Parts of the Flame</w:t>
      </w:r>
    </w:p>
    <w:p w:rsidR="006B74F8" w:rsidRDefault="006B74F8" w:rsidP="006B74F8">
      <w:pPr>
        <w:autoSpaceDE w:val="0"/>
        <w:autoSpaceDN w:val="0"/>
        <w:adjustRightInd w:val="0"/>
        <w:spacing w:after="0" w:line="240" w:lineRule="auto"/>
        <w:jc w:val="right"/>
        <w:rPr>
          <w:rFonts w:ascii="TTE229E3F8t00" w:hAnsi="TTE229E3F8t00" w:cs="TTE229E3F8t00"/>
          <w:b/>
          <w:sz w:val="20"/>
          <w:szCs w:val="20"/>
          <w:u w:val="single"/>
        </w:rPr>
      </w:pPr>
      <w:r>
        <w:rPr>
          <w:rFonts w:ascii="TTE229E3F8t00" w:hAnsi="TTE229E3F8t00" w:cs="TTE229E3F8t00"/>
          <w:noProof/>
          <w:sz w:val="20"/>
          <w:szCs w:val="20"/>
        </w:rPr>
        <w:drawing>
          <wp:inline distT="0" distB="0" distL="0" distR="0">
            <wp:extent cx="1419225" cy="1543049"/>
            <wp:effectExtent l="19050" t="0" r="9525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75" cy="154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ACC" w:rsidRPr="00E31ACC">
        <w:rPr>
          <w:rFonts w:ascii="TTE229E3F8t00" w:hAnsi="TTE229E3F8t00" w:cs="TTE229E3F8t00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.4pt;margin-top:9.9pt;width:215.15pt;height:110.6pt;z-index:251673600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6B74F8" w:rsidRDefault="006B74F8" w:rsidP="006B74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29E3F8t00" w:hAnsi="TTE229E3F8t00" w:cs="TTE229E3F8t00"/>
                      <w:sz w:val="20"/>
                      <w:szCs w:val="20"/>
                    </w:rPr>
                  </w:pPr>
                  <w:r>
                    <w:rPr>
                      <w:rFonts w:ascii="TTE229E3F8t00" w:hAnsi="TTE229E3F8t00" w:cs="TTE229E3F8t00"/>
                      <w:sz w:val="20"/>
                      <w:szCs w:val="20"/>
                    </w:rPr>
                    <w:t>A. Base of flame</w:t>
                  </w:r>
                </w:p>
                <w:p w:rsidR="006B74F8" w:rsidRDefault="006B74F8" w:rsidP="006B74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29E3F8t00" w:hAnsi="TTE229E3F8t00" w:cs="TTE229E3F8t00"/>
                      <w:sz w:val="20"/>
                      <w:szCs w:val="20"/>
                    </w:rPr>
                  </w:pPr>
                  <w:r>
                    <w:rPr>
                      <w:rFonts w:ascii="TTE229E3F8t00" w:hAnsi="TTE229E3F8t00" w:cs="TTE229E3F8t00"/>
                      <w:sz w:val="20"/>
                      <w:szCs w:val="20"/>
                    </w:rPr>
                    <w:t>B. Tip of inside blue cone</w:t>
                  </w:r>
                </w:p>
                <w:p w:rsidR="006B74F8" w:rsidRDefault="006B74F8" w:rsidP="006B74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E229E3F8t00" w:hAnsi="TTE229E3F8t00" w:cs="TTE229E3F8t00"/>
                      <w:sz w:val="20"/>
                      <w:szCs w:val="20"/>
                    </w:rPr>
                  </w:pPr>
                  <w:r>
                    <w:rPr>
                      <w:rFonts w:ascii="TTE229E3F8t00" w:hAnsi="TTE229E3F8t00" w:cs="TTE229E3F8t00"/>
                      <w:sz w:val="20"/>
                      <w:szCs w:val="20"/>
                    </w:rPr>
                    <w:t>C. Top of the flame</w:t>
                  </w:r>
                </w:p>
                <w:p w:rsidR="006B74F8" w:rsidRDefault="006B74F8" w:rsidP="006B74F8">
                  <w:r>
                    <w:rPr>
                      <w:rFonts w:ascii="TTE229E3F8t00" w:hAnsi="TTE229E3F8t00" w:cs="TTE229E3F8t00"/>
                      <w:sz w:val="20"/>
                      <w:szCs w:val="20"/>
                    </w:rPr>
                    <w:t>D. 2 cm above the flame</w:t>
                  </w:r>
                </w:p>
              </w:txbxContent>
            </v:textbox>
          </v:shape>
        </w:pict>
      </w:r>
      <w:r w:rsidR="00E31ACC" w:rsidRPr="00E31ACC">
        <w:rPr>
          <w:rFonts w:ascii="TTE229E3F8t00" w:hAnsi="TTE229E3F8t00" w:cs="TTE229E3F8t00"/>
          <w:noProof/>
          <w:sz w:val="20"/>
          <w:szCs w:val="20"/>
          <w:lang w:eastAsia="zh-TW"/>
        </w:rPr>
        <w:pict>
          <v:shape id="_x0000_s1036" type="#_x0000_t202" style="position:absolute;left:0;text-align:left;margin-left:361.3pt;margin-top:76.4pt;width:84.2pt;height:19.15pt;z-index:251670528;mso-position-horizontal-relative:text;mso-position-vertical-relative:text;mso-width-relative:margin;mso-height-relative:margin">
            <v:textbox>
              <w:txbxContent>
                <w:p w:rsidR="00282018" w:rsidRPr="00282018" w:rsidRDefault="00282018">
                  <w:pPr>
                    <w:rPr>
                      <w:sz w:val="20"/>
                      <w:szCs w:val="20"/>
                    </w:rPr>
                  </w:pPr>
                  <w:r w:rsidRPr="00282018">
                    <w:rPr>
                      <w:sz w:val="20"/>
                      <w:szCs w:val="20"/>
                    </w:rPr>
                    <w:t>Position C</w:t>
                  </w:r>
                </w:p>
              </w:txbxContent>
            </v:textbox>
          </v:shape>
        </w:pict>
      </w:r>
      <w:r w:rsidR="00E31ACC" w:rsidRPr="00E31ACC">
        <w:rPr>
          <w:rFonts w:ascii="TTE229E3F8t00" w:hAnsi="TTE229E3F8t00" w:cs="TTE229E3F8t00"/>
          <w:noProof/>
          <w:sz w:val="20"/>
          <w:szCs w:val="20"/>
        </w:rPr>
        <w:pict>
          <v:shape id="_x0000_s1037" type="#_x0000_t32" style="position:absolute;left:0;text-align:left;margin-left:433.5pt;margin-top:2.9pt;width:59.25pt;height:73.5pt;flip:y;z-index:251671552;mso-position-horizontal-relative:text;mso-position-vertical-relative:text" o:connectortype="straight">
            <v:stroke endarrow="block"/>
          </v:shape>
        </w:pict>
      </w:r>
      <w:r w:rsidR="00E31ACC" w:rsidRPr="00E31ACC">
        <w:rPr>
          <w:rFonts w:ascii="TTE229E3F8t00" w:hAnsi="TTE229E3F8t00" w:cs="TTE229E3F8t00"/>
          <w:noProof/>
          <w:sz w:val="20"/>
          <w:szCs w:val="20"/>
          <w:lang w:eastAsia="zh-TW"/>
        </w:rPr>
        <w:pict>
          <v:shape id="_x0000_s1035" type="#_x0000_t202" style="position:absolute;left:0;text-align:left;margin-left:372pt;margin-top:26.15pt;width:65.25pt;height:19.45pt;z-index:251668480;mso-position-horizontal-relative:text;mso-position-vertical-relative:text;mso-width-relative:margin;mso-height-relative:margin">
            <v:textbox>
              <w:txbxContent>
                <w:p w:rsidR="00282018" w:rsidRDefault="00282018">
                  <w:r w:rsidRPr="00282018">
                    <w:rPr>
                      <w:sz w:val="20"/>
                      <w:szCs w:val="20"/>
                    </w:rPr>
                    <w:t>Position</w:t>
                  </w:r>
                  <w:r>
                    <w:t xml:space="preserve"> D</w:t>
                  </w:r>
                </w:p>
              </w:txbxContent>
            </v:textbox>
          </v:shape>
        </w:pict>
      </w:r>
      <w:r w:rsidR="00E31ACC" w:rsidRPr="00E31ACC">
        <w:rPr>
          <w:rFonts w:ascii="TTE229E3F8t00" w:hAnsi="TTE229E3F8t00" w:cs="TTE229E3F8t00"/>
          <w:noProof/>
          <w:sz w:val="20"/>
          <w:szCs w:val="20"/>
        </w:rPr>
        <w:pict>
          <v:shape id="_x0000_s1034" type="#_x0000_t202" style="position:absolute;left:0;text-align:left;margin-left:514.5pt;margin-top:57.35pt;width:62.1pt;height:26.2pt;z-index:251666432;mso-position-horizontal-relative:text;mso-position-vertical-relative:text;mso-width-relative:margin;mso-height-relative:margin">
            <v:textbox>
              <w:txbxContent>
                <w:p w:rsidR="00282018" w:rsidRPr="00282018" w:rsidRDefault="00282018" w:rsidP="002820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Position A</w:t>
                  </w:r>
                </w:p>
              </w:txbxContent>
            </v:textbox>
          </v:shape>
        </w:pict>
      </w:r>
      <w:r w:rsidR="00E31ACC" w:rsidRPr="00E31ACC">
        <w:rPr>
          <w:rFonts w:ascii="TTE229E3F8t00" w:hAnsi="TTE229E3F8t00" w:cs="TTE229E3F8t00"/>
          <w:noProof/>
          <w:sz w:val="20"/>
          <w:szCs w:val="20"/>
          <w:lang w:eastAsia="zh-TW"/>
        </w:rPr>
        <w:pict>
          <v:shape id="_x0000_s1033" type="#_x0000_t202" style="position:absolute;left:0;text-align:left;margin-left:514.5pt;margin-top:26.15pt;width:62.1pt;height:26.2pt;z-index:251665408;mso-position-horizontal-relative:text;mso-position-vertical-relative:text;mso-width-relative:margin;mso-height-relative:margin">
            <v:textbox>
              <w:txbxContent>
                <w:p w:rsidR="00282018" w:rsidRPr="00282018" w:rsidRDefault="00282018">
                  <w:pPr>
                    <w:rPr>
                      <w:sz w:val="20"/>
                      <w:szCs w:val="20"/>
                    </w:rPr>
                  </w:pPr>
                  <w:r w:rsidRPr="00282018">
                    <w:rPr>
                      <w:sz w:val="20"/>
                      <w:szCs w:val="20"/>
                    </w:rPr>
                    <w:t>Position B</w:t>
                  </w:r>
                </w:p>
              </w:txbxContent>
            </v:textbox>
          </v:shape>
        </w:pict>
      </w:r>
      <w:r>
        <w:rPr>
          <w:rFonts w:ascii="TTE229E3F8t00" w:hAnsi="TTE229E3F8t00" w:cs="TTE229E3F8t00"/>
          <w:noProof/>
          <w:sz w:val="20"/>
          <w:szCs w:val="20"/>
        </w:rPr>
        <w:t xml:space="preserve"> </w:t>
      </w:r>
    </w:p>
    <w:p w:rsidR="006B74F8" w:rsidRDefault="006B74F8" w:rsidP="00282018">
      <w:pPr>
        <w:rPr>
          <w:rFonts w:ascii="TTE229E3F8t00" w:hAnsi="TTE229E3F8t00" w:cs="TTE229E3F8t00"/>
          <w:b/>
          <w:sz w:val="20"/>
          <w:szCs w:val="20"/>
          <w:u w:val="single"/>
        </w:rPr>
      </w:pPr>
    </w:p>
    <w:p w:rsidR="00BE3EC0" w:rsidRPr="00BE3EC0" w:rsidRDefault="00BE3EC0" w:rsidP="00282018">
      <w:pPr>
        <w:rPr>
          <w:rFonts w:ascii="TTE229E3F8t00" w:hAnsi="TTE229E3F8t00" w:cs="TTE229E3F8t00"/>
          <w:b/>
          <w:sz w:val="20"/>
          <w:szCs w:val="20"/>
          <w:u w:val="single"/>
        </w:rPr>
      </w:pPr>
      <w:r w:rsidRPr="00BE3EC0">
        <w:rPr>
          <w:rFonts w:ascii="TTE229E3F8t00" w:hAnsi="TTE229E3F8t00" w:cs="TTE229E3F8t00"/>
          <w:b/>
          <w:sz w:val="20"/>
          <w:szCs w:val="20"/>
          <w:u w:val="single"/>
        </w:rPr>
        <w:lastRenderedPageBreak/>
        <w:t>Graphing Data</w:t>
      </w:r>
    </w:p>
    <w:p w:rsidR="00BE3EC0" w:rsidRPr="00E53112" w:rsidRDefault="00BE3EC0" w:rsidP="002820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781550" cy="8707723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64" cy="87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EC0" w:rsidRPr="00E53112" w:rsidSect="00E531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E229E3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8110A"/>
    <w:multiLevelType w:val="hybridMultilevel"/>
    <w:tmpl w:val="4A0AD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1B741F"/>
    <w:rsid w:val="000C2E48"/>
    <w:rsid w:val="00123A3D"/>
    <w:rsid w:val="001B741F"/>
    <w:rsid w:val="002803F0"/>
    <w:rsid w:val="00282018"/>
    <w:rsid w:val="006B74F8"/>
    <w:rsid w:val="006E18F8"/>
    <w:rsid w:val="00717643"/>
    <w:rsid w:val="007C1CBF"/>
    <w:rsid w:val="00A50BBC"/>
    <w:rsid w:val="00B23E06"/>
    <w:rsid w:val="00B438D6"/>
    <w:rsid w:val="00BE3EC0"/>
    <w:rsid w:val="00E31ACC"/>
    <w:rsid w:val="00E53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6"/>
        <o:r id="V:Rule8" type="connector" idref="#_x0000_s1028"/>
        <o:r id="V:Rule9" type="connector" idref="#_x0000_s1027"/>
        <o:r id="V:Rule10" type="connector" idref="#_x0000_s1029"/>
        <o:r id="V:Rule11" type="connector" idref="#_x0000_s1039"/>
        <o:r id="V:Rule12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3E06"/>
    <w:pPr>
      <w:ind w:left="720"/>
      <w:contextualSpacing/>
    </w:pPr>
  </w:style>
  <w:style w:type="table" w:styleId="TableGrid">
    <w:name w:val="Table Grid"/>
    <w:basedOn w:val="TableNormal"/>
    <w:uiPriority w:val="59"/>
    <w:rsid w:val="00A50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nolly-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CD3C5D6-6E20-4DC5-9CF0-770A1C247C9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7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connolly-k</dc:creator>
  <cp:lastModifiedBy>connolly-k</cp:lastModifiedBy>
  <cp:revision>2</cp:revision>
  <cp:lastPrinted>2013-08-21T20:05:00Z</cp:lastPrinted>
  <dcterms:created xsi:type="dcterms:W3CDTF">2013-08-21T20:11:00Z</dcterms:created>
  <dcterms:modified xsi:type="dcterms:W3CDTF">2013-08-21T20:11:00Z</dcterms:modified>
</cp:coreProperties>
</file>